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4 do Zapytania ofertowego </w:t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 xml:space="preserve">Informacja dotycząca ochrony i przetwarzania danych osobowych 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u w:val="none"/>
        <w:rFonts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rFonts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Courier New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strike w:val="false"/>
      <w:dstrike w:val="false"/>
      <w:u w:val="none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Symbol"/>
      <w:sz w:val="24"/>
    </w:rPr>
  </w:style>
  <w:style w:type="character" w:styleId="ListLabel8">
    <w:name w:val="ListLabel 8"/>
    <w:qFormat/>
    <w:rPr>
      <w:rFonts w:cs="Symbol"/>
      <w:sz w:val="24"/>
    </w:rPr>
  </w:style>
  <w:style w:type="character" w:styleId="ListLabel9">
    <w:name w:val="ListLabel 9"/>
    <w:qFormat/>
    <w:rPr>
      <w:rFonts w:cs="Symbol"/>
      <w:sz w:val="24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Symbol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</Pages>
  <Words>626</Words>
  <Characters>4015</Characters>
  <CharactersWithSpaces>4617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2022-02-06T16:14:00Z</dcterms:created>
  <dc:creator>Użytkownik systemu Windows</dc:creator>
  <dc:description/>
  <dc:language>pl-PL</dc:language>
  <cp:lastModifiedBy>Użytkownik systemu Windows</cp:lastModifiedBy>
  <dcterms:modified xsi:type="dcterms:W3CDTF">2022-02-06T16:14:00Z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