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tel. 055-647-27-81, 055-647-27-82, 055-647-27-83, fax. w 28</w:t>
      </w:r>
    </w:p>
    <w:p>
      <w:pPr>
        <w:pStyle w:val="NormalWeb"/>
        <w:spacing w:before="280" w:after="0"/>
        <w:rPr/>
      </w:pPr>
      <w:r>
        <w:rPr/>
        <w:t xml:space="preserve">UOP.5025.12.2022.EF </w:t>
      </w:r>
    </w:p>
    <w:p>
      <w:pPr>
        <w:pStyle w:val="NormalWeb"/>
        <w:spacing w:before="280" w:after="0"/>
        <w:jc w:val="right"/>
        <w:rPr/>
      </w:pPr>
      <w:r>
        <w:rPr/>
        <w:t>Malbork, dnia 13 czerwca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„</w:t>
      </w:r>
      <w:r>
        <w:rPr>
          <w:rFonts w:cs="Times New Roman" w:ascii="Times New Roman" w:hAnsi="Times New Roman"/>
          <w:b/>
          <w:bCs/>
          <w:u w:val="single"/>
        </w:rPr>
        <w:t xml:space="preserve">Świadczenie specjalistycznych usług opiekuńczych dla osób z zaburzeniami psychicznymi - w zakresie rehabilitacji ruchowej (dla 1 osoby dorosłej), rehabilitacja </w:t>
        <w:br/>
        <w:t>w zakresie terapii stopy (dla 1 dziecka) dla Klientów Miejskiego Ośrodka Pomocy Społecznej w Malborku w 2022 roku”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br/>
      </w:r>
      <w:r>
        <w:rPr>
          <w:rFonts w:cs="Times New Roman" w:ascii="Times New Roman" w:hAnsi="Times New Roman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Jacek Wojtuszkiewicz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Tryb udzielania zamówienia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Postępowanie o udzielenie zamówienia prowadzone jest w trybie podstawowym na podstawie art. 2 pkt 1 Ustawy z dnia 11 września Prawo zamówień publicznych (Dz. U. z 2021 r. poz. 1129)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Podstawa prawna 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Ustawa z dnia 11 września 2019r Prawo zamówień publicznych (t. j. Dz. U z 2021r. poz. 1129)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Cs w:val="24"/>
        </w:rPr>
        <w:t xml:space="preserve"> </w:t>
        <w:br/>
        <w:t>z 2020 r. poz.685 z późn. zm.)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o pomocy społecznej (Dz. U. z 2020 r. poz. 1876 z późn. zm.) 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z dnia 23 kwietnia 1964r. Kodeks Cywilny (t. j. Dz. U. Z 2021r. Poz. 1145 </w:t>
        <w:br/>
        <w:t>z póź. zm.) jeżeli przepisy ustawy Pzp nie stanowią inaczej.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Nazwa: Miejski Ośrodek Pomocy Społecznej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Adres: ul. Słowackiego 74, 82-200 Malbork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Tel. 55 647 27 81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NIP 579-15-68-520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REGON 002791394 </w:t>
      </w:r>
    </w:p>
    <w:p>
      <w:pPr>
        <w:pStyle w:val="Normal"/>
        <w:rPr>
          <w:rFonts w:ascii="Times New Roman" w:hAnsi="Times New Roman" w:cs="Times New Roman"/>
        </w:rPr>
      </w:pPr>
      <w:hyperlink r:id="rId2">
        <w:r>
          <w:rPr>
            <w:rStyle w:val="Czeinternetowe"/>
            <w:rFonts w:cs="Times New Roman" w:ascii="Times New Roman" w:hAnsi="Times New Roman"/>
          </w:rPr>
          <w:t>www.bip.mops.malbork.pl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Osoby uprawnione do komunikowania się z wykonawcami: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Ewa Falkiewicz – Inspektor ds. Usług Opiekuńczych, tel. 556472781, wew. 35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Liliana Topyło – Starszy referent ds. Usług Opiekuńczych, tel. 556472781, wew. 35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Opis przedmiotu zamówienia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</w:rPr>
        <w:t>Przedmiotem zamówienia jest świadczenie specjalistycznych usług opiekuńczych dla osób z zaburzeniami psychicznymi, w miejscu zamieszkania świadczeniobiorców.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lineRule="auto" w:line="240"/>
        <w:ind w:left="720" w:hanging="0"/>
        <w:jc w:val="both"/>
        <w:rPr/>
      </w:pPr>
      <w:r>
        <w:rPr>
          <w:rFonts w:cs="Times New Roman" w:ascii="Times New Roman" w:hAnsi="Times New Roman"/>
        </w:rPr>
        <w:t>Zamówienie obejmuje 2 zadania:</w:t>
      </w:r>
    </w:p>
    <w:p>
      <w:pPr>
        <w:pStyle w:val="Tretekstu"/>
        <w:spacing w:lineRule="auto" w:line="240"/>
        <w:ind w:left="720" w:hanging="0"/>
        <w:jc w:val="both"/>
        <w:rPr/>
      </w:pPr>
      <w:r>
        <w:rPr>
          <w:rStyle w:val="Strong"/>
          <w:rFonts w:cs="Times New Roman" w:ascii="Times New Roman" w:hAnsi="Times New Roman"/>
          <w:u w:val="single"/>
        </w:rPr>
        <w:t>Część nr 1</w:t>
      </w:r>
      <w:r>
        <w:rPr>
          <w:rFonts w:cs="Times New Roman" w:ascii="Times New Roman" w:hAnsi="Times New Roman"/>
        </w:rPr>
        <w:t xml:space="preserve"> - specjalistyczne usługi opiekuńcze dla osób z zaburzeniami psychicznymi </w:t>
        <w:br/>
        <w:t>w zakresie</w:t>
      </w:r>
      <w:r>
        <w:rPr>
          <w:rStyle w:val="Strong"/>
          <w:rFonts w:cs="Times New Roman" w:ascii="Times New Roman" w:hAnsi="Times New Roman"/>
        </w:rPr>
        <w:t xml:space="preserve"> rehabilitacji ruchowej dla 1 dorosłej osoby </w:t>
      </w:r>
      <w:r>
        <w:rPr>
          <w:rFonts w:cs="Times New Roman" w:ascii="Times New Roman" w:hAnsi="Times New Roman"/>
        </w:rPr>
        <w:t xml:space="preserve"> w łącznej ilości </w:t>
      </w:r>
      <w:r>
        <w:rPr>
          <w:rFonts w:cs="Times New Roman" w:ascii="Times New Roman" w:hAnsi="Times New Roman"/>
          <w:b/>
          <w:bCs/>
        </w:rPr>
        <w:t>428 godzin</w:t>
      </w:r>
      <w:r>
        <w:rPr>
          <w:rFonts w:cs="Times New Roman" w:ascii="Times New Roman" w:hAnsi="Times New Roman"/>
        </w:rPr>
        <w:t xml:space="preserve"> w okresie sierpnia do grudnia 2022 roku</w:t>
      </w:r>
    </w:p>
    <w:p>
      <w:pPr>
        <w:pStyle w:val="Tretekstu"/>
        <w:ind w:left="720" w:hanging="0"/>
        <w:jc w:val="both"/>
        <w:rPr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  <w:u w:val="single"/>
        </w:rPr>
        <w:t>Część nr 2</w:t>
      </w:r>
      <w:r>
        <w:rPr>
          <w:rFonts w:cs="Times New Roman" w:ascii="Times New Roman" w:hAnsi="Times New Roman"/>
        </w:rPr>
        <w:t xml:space="preserve"> - specjalistyczne usługi opiekuńcze dla osób z zaburzeniami psychicznymi 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Style w:val="Strong"/>
          <w:rFonts w:cs="Times New Roman" w:ascii="Times New Roman" w:hAnsi="Times New Roman"/>
          <w:b/>
          <w:bCs/>
          <w:u w:val="single"/>
        </w:rPr>
        <w:t>rehabilitacja w zakresie terapii stopy</w:t>
      </w:r>
      <w:r>
        <w:rPr>
          <w:rStyle w:val="Strong"/>
          <w:rFonts w:cs="Times New Roman" w:ascii="Times New Roman" w:hAnsi="Times New Roman"/>
          <w:u w:val="single"/>
        </w:rPr>
        <w:t xml:space="preserve"> dla 1 dziecka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 w łącznej ilości </w:t>
      </w:r>
      <w:r>
        <w:rPr>
          <w:rFonts w:cs="Times New Roman" w:ascii="Times New Roman" w:hAnsi="Times New Roman"/>
          <w:b/>
          <w:bCs/>
        </w:rPr>
        <w:t>50 godzin</w:t>
      </w:r>
      <w:r>
        <w:rPr>
          <w:rFonts w:cs="Times New Roman" w:ascii="Times New Roman" w:hAnsi="Times New Roman"/>
        </w:rPr>
        <w:t xml:space="preserve"> w okresie od lipca do grudnia 2022 roku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/>
      </w:pPr>
      <w:r>
        <w:rPr/>
        <w:t>Zamawiający dopuszcza składanie ofert częściowych. Zamawiający dopuszcza złożenie oferty na jedną część jak i na dwie części zamówienia. Każda część zamówienia oceniana będzie oddzielnie.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/>
      </w:pPr>
      <w:r>
        <w:rPr>
          <w:color w:val="00000A"/>
          <w:lang w:eastAsia="pl-PL"/>
        </w:rPr>
        <w:t xml:space="preserve">W ramach ceny ofertowej Zamawiający zastrzega sobie prawo nie wykorzystania w całości zamawianych ilości godzin. Zlecenie wykonania mniejszej ilości godzin usług opiekuńczych nie może być podstawą żadnych roszczeń ze strony Wykonawcy wobec Zamawiającego, przy czym zamówione ilości godzin będą wynikały z aktualnych potrzeb Zamawiającego , które będą uwzględniały aktualną sytuację klienta w oparciu o zachodzące zmiany, np. zgon, kwarantanna, rezygnacja, itp. oraz wystąpienie okoliczności związanych z COVID-19, które uniemożliwiają bądź w istotnym stopniu ogranicza możliwość wykonywania części umowy. Zamawiający deklaruje zakup minimum 70% planowanej ilości godzi będących wartością przedmiotu zamówienia.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Czas 1 godzina (60 minut) realizacji specjalistycznych usług opiekuńczych nie obejmuje czasu dojścia lub dojazdu do podopiecznego ani powrotu po wykonywanej usłudze.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mogą być świadczone w dni robocze, w dni świąteczne i wolne od pracy.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imię, nazwisko i adres świadczeniobiorcy,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rodzaj usług wraz z ich szczegółowym zakresem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Zlecenie realizacji specjalistycznych usług opiekuńczych będzie przekazywane Wykonawcy na piśmie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jest odpowiedzialny za: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jakość i terminowość realizowanych usług,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szkody wyrządzone podopiecznym przez swoich pracowników w związku </w:t>
        <w:br/>
        <w:t>z wykonywaniem usług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Zachowanie tajemnicy służbowej w zakresie wszystkich informacji, jakie uzyskają w trakcie pełnienia obowiązków, a w szczególności nie ujawniania osobom trzecim danych osobowych Klientów, ich sytuacji osobistej, rodzinnej, zdrowotnej </w:t>
        <w:br/>
        <w:t>i ekonomicznej,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wprowadzanie do mieszkania Klientów osób nieupoważnionych, zwierząt domowych,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czasie świadczenia usług w mieszkaniu Klienta nie będzie palić wyrobów tytoniowych, używać narkotyków ani spożywać alkoholu,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obarczania Klientów własnymi problemami,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posiadanie odpowiednich predyspozycji psychicznych i fizyczne, niezbędne do wykonywania usług opiekuńczych, a także w trakcie realizacji usług zachowywać się w sposób zgodny z zasadami współżycia społecznego i dobrymi obyczajami.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dokonywanie okresowej oceny w formie opisowej postępów wynikających ze stosowanej terapii, </w:t>
      </w:r>
      <w:r>
        <w:rPr>
          <w:rFonts w:cs="Times New Roman" w:ascii="Times New Roman" w:hAnsi="Times New Roman"/>
          <w:szCs w:val="24"/>
          <w:lang w:eastAsia="pl-PL"/>
        </w:rPr>
        <w:t xml:space="preserve">od daty objęcia Klienta usługami </w:t>
      </w:r>
      <w:r>
        <w:rPr>
          <w:rFonts w:cs="Times New Roman" w:ascii="Times New Roman" w:hAnsi="Times New Roman"/>
          <w:szCs w:val="24"/>
        </w:rPr>
        <w:t>nie rzadziej niż raz na pół roku,</w:t>
      </w:r>
      <w:r>
        <w:rPr>
          <w:rFonts w:cs="Times New Roman" w:ascii="Times New Roman" w:hAnsi="Times New Roman"/>
          <w:szCs w:val="24"/>
          <w:lang w:eastAsia="pl-PL"/>
        </w:rPr>
        <w:t xml:space="preserve"> przed aktualizacją decyzji przyznającej usługi. Ocena postępów na stałe znajduje się w dokumentacji Klienta w siedzibie Zamawiającego. </w:t>
      </w:r>
      <w:r>
        <w:rPr>
          <w:rFonts w:cs="Times New Roman" w:ascii="Times New Roman" w:hAnsi="Times New Roman"/>
          <w:b/>
          <w:szCs w:val="24"/>
          <w:u w:val="single"/>
        </w:rPr>
        <w:t>Sporządzona ocena będzie dostarczana do 7-go dnia następnego miesiąca o upływie okresu, za który sporządza ocenę</w:t>
      </w:r>
      <w:r>
        <w:rPr>
          <w:rFonts w:cs="Times New Roman" w:ascii="Times New Roman" w:hAnsi="Times New Roman"/>
          <w:szCs w:val="24"/>
        </w:rPr>
        <w:t>,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prowadzenia dokumentacji świadczonych usług w formie: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Miesięcznego sprawozdania z wykonywanych specjalistycznych usług opiekuńczych dla osób z zaburzeniami psychicznymi” – którego wzór stanowi załącznik Nr 1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Karty pracy” – którego wzór stanowi załącznik Nr 2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Zestawienia świadczonych godzin specjalistycznych usług opiekuńczych dla osób </w:t>
        <w:br/>
        <w:t>z zaburzeniami psychicznymi wykonywanych za miesiąc …………… 2022 r. stanowiącego Załącznik Nr 3 do umowy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zobowiązany jest do sporządzania „Indywidualnego planu wsparcia </w:t>
        <w:br/>
        <w:t xml:space="preserve">i pracy w  zakresie świadczenia specjalistycznych usług opiekuńczych dla osób </w:t>
        <w:br/>
        <w:t xml:space="preserve">z zaburzeniami psychicznymi” stanowiącego Załącznik Nr 5 do umowy, nie rzadziej niż raz na pół roku, w momencie aktualizacji decyzji przyznającej usługi. Indywidualny plan będzie dostarczany w terminie do 7 dni od aktualizacji decyzji przyznającej usługi.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 xml:space="preserve">Osoby świadczące specjalistyczne usługi opiekuńcze dla osób z zaburzeniami psychicznymi muszą posiadać kwalifikacje zgodnie z </w:t>
      </w:r>
      <w:hyperlink r:id="rId3">
        <w:r>
          <w:rPr>
            <w:rFonts w:cs="Times New Roman" w:ascii="Times New Roman" w:hAnsi="Times New Roman"/>
          </w:rPr>
          <w:t>§ 3</w:t>
        </w:r>
      </w:hyperlink>
      <w:r>
        <w:rPr>
          <w:rFonts w:cs="Times New Roman" w:ascii="Times New Roman" w:hAnsi="Times New Roman"/>
          <w:b/>
          <w:u w:val="single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eastAsia="NSimSun" w:cs="Times New Roman" w:ascii="Times New Roman" w:hAnsi="Times New Roman"/>
        </w:rPr>
        <w:t xml:space="preserve">Osoby, które będą uczestniczyć w wykonywaniu zamówienia nie mogą być karane, muszą biegle posługiwać się językiem polskim, muszą być sprawne fizycznie </w:t>
        <w:br/>
        <w:t xml:space="preserve">i intelektualnie, dyspozycyjne, kulturalne, winny posiadać umiejętność utrzymywania prawidłowych kontaktów interpersonalnych.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Osoba świadcząca usługi nie może być spokrewniona z osobą, u której będzie świadczyć usługi.</w:t>
      </w:r>
      <w:r>
        <w:rPr>
          <w:rFonts w:cs="Times New Roman" w:ascii="Times New Roman" w:hAnsi="Times New Roman"/>
        </w:rPr>
        <w:t xml:space="preserve">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>
        <w:rPr>
          <w:rFonts w:eastAsia="NSimSun" w:cs="Times New Roman" w:ascii="Times New Roman" w:hAnsi="Times New Roman"/>
        </w:rPr>
        <w:t>Zamawiający przeprowadza wizyty monitorujące/sprawdzające odnośnie</w:t>
      </w:r>
      <w:r>
        <w:rPr>
          <w:rFonts w:cs="Times New Roman" w:ascii="Times New Roman" w:hAnsi="Times New Roman"/>
          <w:lang w:bidi="ar-SA"/>
        </w:rPr>
        <w:t xml:space="preserve"> jakości wykonywanych usług. Z wizyt monitorujących/sprawdzających Zamawiający sporządza protokół, którego wzór został określony </w:t>
      </w:r>
      <w:r>
        <w:rPr>
          <w:rFonts w:cs="Times New Roman" w:ascii="Times New Roman" w:hAnsi="Times New Roman"/>
          <w:b/>
          <w:lang w:bidi="ar-SA"/>
        </w:rPr>
        <w:t>w załączniku nr 4 do umowy</w:t>
      </w:r>
      <w:r>
        <w:rPr>
          <w:rFonts w:cs="Times New Roman" w:ascii="Times New Roman" w:hAnsi="Times New Roman"/>
          <w:lang w:bidi="ar-SA"/>
        </w:rPr>
        <w:t xml:space="preserve">.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eastAsia="NSimSun" w:cs="Times New Roman" w:ascii="Times New Roman" w:hAnsi="Times New Roma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Times New Roman" w:cs="Times New Roman" w:ascii="Times New Roman" w:hAnsi="Times New Roman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Wykonawca zobowiązany jest do przekazywania Zamawiającemu rozliczenia za każdy miesiąc świadczonych usług, najpóźniej do 1-go dnia następnego miesiąca, natomiast po zakończeniu kwartału w następujących terminach: 01.09.2022, wyjątkowo za grudzień do dnia 23.12.2022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Szczegółowe warunki rozliczenia finansowego zawarte są w umowie stanowiącej załącznik Nr 6 do niniejszego Zapytania ofertowego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Wykonawca przed podpisaniem umowy zobowiązany jest do wypełnienia </w:t>
      </w: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„Oświadczenia Zleceniobiorcy” - Załącznik Nr 7</w:t>
      </w:r>
      <w:r>
        <w:rPr>
          <w:rFonts w:eastAsia="Times New Roman" w:cs="Times New Roman" w:ascii="Times New Roman" w:hAnsi="Times New Roman"/>
          <w:lang w:eastAsia="pl-PL"/>
        </w:rPr>
        <w:t xml:space="preserve"> do umowy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b/>
          <w:color w:val="00000A"/>
          <w:kern w:val="0"/>
        </w:rPr>
        <w:t>Wspólny Słownik Zamówień CPV</w:t>
      </w:r>
    </w:p>
    <w:p>
      <w:pPr>
        <w:pStyle w:val="Normal"/>
        <w:numPr>
          <w:ilvl w:val="0"/>
          <w:numId w:val="6"/>
        </w:numPr>
        <w:ind w:left="720" w:right="165" w:hanging="360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b/>
          <w:bCs/>
          <w:kern w:val="0"/>
        </w:rPr>
        <w:t xml:space="preserve">85311200-4 </w:t>
      </w:r>
      <w:r>
        <w:rPr>
          <w:rFonts w:eastAsia="SimSun" w:cs="Times New Roman" w:ascii="Times New Roman" w:hAnsi="Times New Roman"/>
          <w:bCs/>
          <w:kern w:val="0"/>
        </w:rPr>
        <w:t>Usługi opieki społecznej dla osób niepełnosprawnych</w:t>
      </w:r>
    </w:p>
    <w:p>
      <w:pPr>
        <w:pStyle w:val="Normal"/>
        <w:numPr>
          <w:ilvl w:val="0"/>
          <w:numId w:val="6"/>
        </w:numPr>
        <w:ind w:left="720" w:right="165" w:hanging="360"/>
        <w:rPr>
          <w:rFonts w:ascii="Times New Roman" w:hAnsi="Times New Roman" w:cs="Times New Roman"/>
        </w:rPr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</w:rPr>
          <w:t>85312120-6</w:t>
        </w:r>
      </w:hyperlink>
      <w:r>
        <w:rPr>
          <w:rFonts w:cs="Times New Roman" w:ascii="Times New Roman" w:hAnsi="Times New Roman"/>
        </w:rPr>
        <w:t xml:space="preserve"> Usługi opieki dziennej nad dziećmi i młodzieżą niepełnosprawną </w:t>
      </w:r>
    </w:p>
    <w:p>
      <w:pPr>
        <w:pStyle w:val="Normal"/>
        <w:numPr>
          <w:ilvl w:val="0"/>
          <w:numId w:val="6"/>
        </w:numPr>
        <w:ind w:left="720" w:right="165" w:hanging="360"/>
        <w:rPr>
          <w:rFonts w:ascii="Times New Roman" w:hAnsi="Times New Roman" w:cs="Times New Roman"/>
        </w:rPr>
      </w:pPr>
      <w:hyperlink r:id="rId5">
        <w:r>
          <w:rPr>
            <w:rStyle w:val="Czeinternetowe"/>
            <w:rFonts w:cs="Times New Roman" w:ascii="Times New Roman" w:hAnsi="Times New Roman"/>
            <w:b/>
            <w:bCs/>
            <w:color w:val="auto"/>
          </w:rPr>
          <w:t>85312500</w:t>
        </w:r>
        <w:r>
          <w:rPr>
            <w:rStyle w:val="Czeinternetowe"/>
            <w:rFonts w:cs="Times New Roman" w:ascii="Times New Roman" w:hAnsi="Times New Roman"/>
            <w:bCs/>
            <w:color w:val="auto"/>
          </w:rPr>
          <w:t>-4</w:t>
        </w:r>
      </w:hyperlink>
      <w:r>
        <w:rPr>
          <w:rFonts w:cs="Times New Roman" w:ascii="Times New Roman" w:hAnsi="Times New Roman"/>
          <w:bCs/>
        </w:rPr>
        <w:t xml:space="preserve"> Usługi rehabilitacyjne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 xml:space="preserve">1) zdolności technicznej i zawodowej: 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 xml:space="preserve">w zakresie doświadczenia zawodowego wymagane jest wykazanie przez Wykonawcę realizacji w okresie ostatnich 2 lat przed upływem terminu składania ofert, a jeżeli okres prowadzenia działalności Wykonawcy jest krótszy – w tym okresie, co najmniej jednej usługi polegającej na świadczeniu usług o których mowa w art. 50 ust. 4 ustawy o pomocy społecznej oraz Rozporządzeniu Ministra Polityki Społecznej w sprawie specjalistycznych usług opiekuńczych dla osób z zaburzeniami psychicznymi z dn. 22.09.2005r. (Dz.U.2005 Nr 189 poz. 1598 z późn. zm.) w ilości </w:t>
      </w:r>
      <w:r>
        <w:rPr>
          <w:rStyle w:val="Markedcontent"/>
          <w:rFonts w:cs="Times New Roman" w:ascii="Times New Roman" w:hAnsi="Times New Roman"/>
          <w:b/>
          <w:szCs w:val="24"/>
          <w:u w:val="single"/>
        </w:rPr>
        <w:t xml:space="preserve">minimum 50 godzin usług w ramach jednej umowy -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zakresie kompetencji lub uprawnień do prowadzenia określonej działalności zawodowej, o ile wynika to z odrębnych przepisów. Osoby świadczące specjalistyczne usługi opiekuńcze dla osób z zaburzeniami psychicznymi muszą posiadać kwalifikacje zgodnie z </w:t>
      </w:r>
      <w:hyperlink r:id="rId6">
        <w:r>
          <w:rPr>
            <w:rStyle w:val="Czeinternetowe"/>
            <w:rFonts w:cs="Times New Roman" w:ascii="Times New Roman" w:hAnsi="Times New Roman"/>
            <w:color w:val="auto"/>
            <w:u w:val="none"/>
          </w:rPr>
          <w:t>§ 3</w:t>
        </w:r>
      </w:hyperlink>
      <w:r>
        <w:rPr>
          <w:rFonts w:cs="Times New Roman" w:ascii="Times New Roman" w:hAnsi="Times New Roman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u w:val="single"/>
        </w:rPr>
        <w:t>Kryteria oceny ofert</w:t>
      </w:r>
    </w:p>
    <w:p>
      <w:pPr>
        <w:pStyle w:val="NormalWeb"/>
        <w:widowControl w:val="false"/>
        <w:numPr>
          <w:ilvl w:val="0"/>
          <w:numId w:val="0"/>
        </w:numPr>
        <w:tabs>
          <w:tab w:val="clear" w:pos="708"/>
          <w:tab w:val="left" w:pos="54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u w:val="none"/>
          <w:lang w:val="pl-PL" w:eastAsia="pl-PL" w:bidi="hi-IN"/>
        </w:rPr>
        <w:t>Zamawiający będzie się kierował następującymi kryteriami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u w:val="single"/>
          <w:lang w:val="pl-PL" w:eastAsia="pl-PL" w:bidi="hi-IN"/>
        </w:rPr>
        <w:t xml:space="preserve">: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u w:val="single"/>
          <w:lang w:val="pl-PL" w:eastAsia="pl-PL" w:bidi="hi-IN"/>
        </w:rPr>
        <w:t>CENA – 100%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4.1.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Zamawiający dopuszcza składanie ofert częściowych. Zamawiający dopuszcza złożenie oferty na jedną część jak i na cztery części zamówienia. Każda część zamówienia oceniana będzie oddzielnie 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Ofertę należy sporządzić w oparciu o formularz oferty, stanowiący załącznik nr 1 do ogłoszenia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Wraz z ofertą należy złożyć następujące dokumenty: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wykształcenie oraz inne dokumenty potwierdzające posiadane kwalifikacje i umiejętności, dokumenty potwierdzające przeszkolenie </w:t>
        <w:br/>
        <w:t xml:space="preserve">i doświadczenie w zakresie prowadzenia treningów umiejętności społecznych przewidywanych w zakresie specjalistycznych usług opiekuńczych dla osób </w:t>
        <w:br/>
        <w:t>z zaburzeniami psychicznymi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roczny staż pracy w jednej z następujących jednostek: 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c)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d) ośrodku terapeutyczno-edukacyjno-wychowawczym;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e) zakładzie rehabilitacji;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f) innej jednostce niż wymienione w pkt a) – e), świadczącej specjalistyczne usługi opiekuńcze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4.3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10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10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omyłki polegające na niezgodności oferty z zapytaniem ofertowym, niepowodujące istotnych zmian w treści oferty.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Miejsce i termin składania ofert: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tabs>
          <w:tab w:val="clear" w:pos="708"/>
          <w:tab w:val="left" w:pos="1079" w:leader="none"/>
          <w:tab w:val="left" w:pos="1957" w:leader="none"/>
        </w:tabs>
        <w:spacing w:before="0" w:after="0"/>
        <w:textAlignment w:val="auto"/>
        <w:rPr>
          <w:rFonts w:ascii="Times New Roman" w:hAnsi="Times New Roman" w:eastAsia="SimSu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Ofertę cenową należy złożyć w siedzibie Zamawiającego:</w:t>
      </w:r>
    </w:p>
    <w:p>
      <w:pPr>
        <w:pStyle w:val="Standard"/>
        <w:jc w:val="both"/>
        <w:rPr>
          <w:rFonts w:ascii="Times New Roman" w:hAnsi="Times New Roman" w:eastAsia="SimSun" w:cs="Arial"/>
          <w:b/>
          <w:b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Miejski Ośrodek Pomocy Społecznej </w:t>
      </w:r>
    </w:p>
    <w:p>
      <w:pPr>
        <w:pStyle w:val="Standard"/>
        <w:jc w:val="both"/>
        <w:rPr>
          <w:rFonts w:ascii="Times New Roman" w:hAnsi="Times New Roman" w:eastAsia="SimSun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ul. Słowackiego 74, </w:t>
      </w:r>
    </w:p>
    <w:p>
      <w:pPr>
        <w:pStyle w:val="Standard"/>
        <w:jc w:val="both"/>
        <w:rPr>
          <w:rFonts w:ascii="Times New Roman" w:hAnsi="Times New Roman" w:eastAsia="SimSun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82-200 Malbork </w:t>
      </w:r>
    </w:p>
    <w:p>
      <w:pPr>
        <w:pStyle w:val="Standard"/>
        <w:jc w:val="both"/>
        <w:rPr>
          <w:rFonts w:ascii="Times New Roman" w:hAnsi="Times New Roman" w:eastAsia="SimSun" w:cs="Arial"/>
          <w:b/>
          <w:b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Sekretariat</w:t>
      </w:r>
    </w:p>
    <w:p>
      <w:pPr>
        <w:pStyle w:val="Standard"/>
        <w:jc w:val="both"/>
        <w:rPr>
          <w:rFonts w:ascii="Times New Roman" w:hAnsi="Times New Roman" w:eastAsia="SimSun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Termin złożenia oferty </w:t>
      </w:r>
      <w:r>
        <w:rPr>
          <w:rFonts w:eastAsia="SimSun" w:cs="Arial"/>
          <w:b/>
          <w:bCs/>
          <w:i w:val="false"/>
          <w:iCs w:val="false"/>
          <w:color w:val="00000A"/>
          <w:kern w:val="0"/>
          <w:sz w:val="28"/>
          <w:szCs w:val="28"/>
          <w:lang w:val="pl-PL" w:eastAsia="zh-CN" w:bidi="hi-IN"/>
        </w:rPr>
        <w:t>20</w:t>
      </w:r>
      <w:r>
        <w:rPr>
          <w:rFonts w:eastAsia="SimSun" w:cs="Arial"/>
          <w:b/>
          <w:i w:val="false"/>
          <w:iCs w:val="false"/>
          <w:color w:val="00000A"/>
          <w:kern w:val="0"/>
          <w:sz w:val="28"/>
          <w:szCs w:val="28"/>
          <w:lang w:val="pl-PL" w:eastAsia="zh-CN" w:bidi="hi-IN"/>
        </w:rPr>
        <w:t>.06.2022 rok do godziny 9:00</w:t>
      </w:r>
    </w:p>
    <w:p>
      <w:pPr>
        <w:pStyle w:val="Standard"/>
        <w:suppressAutoHyphens w:val="false"/>
        <w:jc w:val="both"/>
        <w:rPr/>
      </w:pPr>
      <w:r>
        <w:rPr>
          <w:rFonts w:eastAsia="SimSun" w:cs="Arial"/>
          <w:b w:val="false"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lub e-mailem </w:t>
      </w:r>
      <w:hyperlink r:id="rId7">
        <w:r>
          <w:rPr>
            <w:rStyle w:val="Czeinternetowe"/>
          </w:rPr>
          <w:t>sekretariat@mops.malbork.pl</w:t>
        </w:r>
      </w:hyperlink>
      <w:r>
        <w:rPr>
          <w:rFonts w:eastAsia="SimSun" w:cs="Arial"/>
          <w:b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  <w:r>
        <w:rPr>
          <w:rFonts w:eastAsia="SimSun" w:cs="Arial"/>
          <w:b w:val="false"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lub </w:t>
      </w:r>
      <w:hyperlink r:id="rId8">
        <w:r>
          <w:rPr>
            <w:rStyle w:val="Czeinternetowe"/>
            <w:rFonts w:eastAsia="SimSun" w:cs="Arial"/>
            <w:b/>
            <w:bCs/>
            <w:i w:val="false"/>
            <w:iCs w:val="false"/>
            <w:color w:val="00000A"/>
            <w:kern w:val="0"/>
            <w:sz w:val="24"/>
            <w:szCs w:val="24"/>
            <w:lang w:val="pl-PL" w:eastAsia="zh-CN" w:bidi="hi-IN"/>
          </w:rPr>
          <w:t>efalkiewicz</w:t>
        </w:r>
      </w:hyperlink>
      <w:hyperlink r:id="rId9">
        <w:r>
          <w:rPr>
            <w:rStyle w:val="Czeinternetowe"/>
            <w:rFonts w:cs="Times New Roman"/>
            <w:b/>
            <w:bCs/>
            <w:sz w:val="24"/>
            <w:szCs w:val="24"/>
          </w:rPr>
          <w:t>@mops.malbork.pl</w:t>
        </w:r>
      </w:hyperlink>
      <w:r>
        <w:rPr>
          <w:rFonts w:eastAsia="SimSun" w:cs="Arial"/>
          <w:b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z dopiskiem </w:t>
      </w:r>
      <w:r>
        <w:rPr>
          <w:rFonts w:eastAsia="SimSun" w:cs="Times New Roman" w:ascii="Times New Roman" w:hAnsi="Times New Roman"/>
          <w:b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„Oferta na świadczenie specjalistycznych usług opiekuńczych dla osób z zaburzeniami psychicznymi.”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numPr>
          <w:ilvl w:val="0"/>
          <w:numId w:val="8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20.</w:t>
      </w:r>
      <w:r>
        <w:rPr>
          <w:rFonts w:cs="Times New Roman" w:ascii="Times New Roman" w:hAnsi="Times New Roman"/>
          <w:b/>
          <w:szCs w:val="24"/>
          <w:u w:val="single"/>
        </w:rPr>
        <w:t xml:space="preserve">06.2022 roku o godzinie 10.00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/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Wykaz załączników do zapytanie ofertowego: 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Wzór umowy</w:t>
      </w:r>
      <w:r>
        <w:rPr>
          <w:rFonts w:cs="Times New Roman" w:ascii="Times New Roman" w:hAnsi="Times New Roman"/>
          <w:b/>
          <w:szCs w:val="24"/>
        </w:rPr>
        <w:t xml:space="preserve"> – Załącznik Nr 6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7d8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9b7d87"/>
    <w:rPr>
      <w:color w:val="000080"/>
      <w:u w:val="single"/>
    </w:rPr>
  </w:style>
  <w:style w:type="character" w:styleId="Strong">
    <w:name w:val="Strong"/>
    <w:qFormat/>
    <w:rsid w:val="009b7d87"/>
    <w:rPr>
      <w:b/>
      <w:bCs/>
    </w:rPr>
  </w:style>
  <w:style w:type="character" w:styleId="Markedcontent" w:customStyle="1">
    <w:name w:val="markedcontent"/>
    <w:basedOn w:val="DefaultParagraphFont"/>
    <w:qFormat/>
    <w:rsid w:val="009b7d87"/>
    <w:rPr/>
  </w:style>
  <w:style w:type="character" w:styleId="TekstpodstawowyZnak" w:customStyle="1">
    <w:name w:val="Tekst podstawowy Znak"/>
    <w:basedOn w:val="DefaultParagraphFont"/>
    <w:qFormat/>
    <w:rsid w:val="009b7d87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AkapitzlistZnak" w:customStyle="1">
    <w:name w:val="Akapit z listą Znak"/>
    <w:link w:val="ListParagraph"/>
    <w:uiPriority w:val="34"/>
    <w:qFormat/>
    <w:locked/>
    <w:rsid w:val="00c9748f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b7d87"/>
    <w:pPr>
      <w:spacing w:lineRule="auto" w:line="276" w:before="0" w:after="140"/>
    </w:pPr>
    <w:rPr/>
  </w:style>
  <w:style w:type="paragraph" w:styleId="Lista">
    <w:name w:val="List"/>
    <w:basedOn w:val="Tretekstu"/>
    <w:rsid w:val="002e343c"/>
    <w:pPr/>
    <w:rPr/>
  </w:style>
  <w:style w:type="paragraph" w:styleId="Podpis" w:customStyle="1">
    <w:name w:val="Caption"/>
    <w:basedOn w:val="Normal"/>
    <w:qFormat/>
    <w:rsid w:val="002e343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2e343c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e343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9b7d87"/>
    <w:pPr/>
    <w:rPr>
      <w:rFonts w:ascii="Courier New" w:hAnsi="Courier New" w:eastAsia="Calibri" w:cs="Courier New"/>
    </w:rPr>
  </w:style>
  <w:style w:type="paragraph" w:styleId="NoSpacing">
    <w:name w:val="No Spacing"/>
    <w:uiPriority w:val="1"/>
    <w:qFormat/>
    <w:rsid w:val="009b7d8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uiPriority w:val="99"/>
    <w:qFormat/>
    <w:rsid w:val="009b7d87"/>
    <w:pPr>
      <w:suppressAutoHyphens w:val="false"/>
      <w:spacing w:before="280" w:after="119"/>
    </w:pPr>
    <w:rPr>
      <w:rFonts w:ascii="Times New Roman" w:hAnsi="Times New Roman" w:eastAsia="Times New Roman" w:cs="Times New Roman"/>
      <w:kern w:val="0"/>
      <w:lang w:bidi="ar-SA"/>
    </w:rPr>
  </w:style>
  <w:style w:type="paragraph" w:styleId="ListParagraph">
    <w:name w:val="List Paragraph"/>
    <w:basedOn w:val="Normal"/>
    <w:link w:val="AkapitzlistZnak"/>
    <w:uiPriority w:val="34"/>
    <w:qFormat/>
    <w:rsid w:val="00537db1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lexlege.pl/specj-usl-op//" TargetMode="External"/><Relationship Id="rId4" Type="http://schemas.openxmlformats.org/officeDocument/2006/relationships/hyperlink" Target="https://www.portalzp.pl/kody-cpv/szczegoly/uslugi-opieki-dziennej-nad-dziecmi-i-mlodzieza-niepelnosprawna-9055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lexlege.pl/specj-usl-op//" TargetMode="External"/><Relationship Id="rId7" Type="http://schemas.openxmlformats.org/officeDocument/2006/relationships/hyperlink" Target="mailto:sekretariat@mops.malbork.pl" TargetMode="External"/><Relationship Id="rId8" Type="http://schemas.openxmlformats.org/officeDocument/2006/relationships/hyperlink" Target="mailto:efalkiewicz@mops.malbork.pl" TargetMode="External"/><Relationship Id="rId9" Type="http://schemas.openxmlformats.org/officeDocument/2006/relationships/hyperlink" Target="mailto:efalkiewicz@mops.malbork.p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1DD5C-6CA9-411A-9DF2-5E618254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LibreOffice/7.3.2.2$Windows_X86_64 LibreOffice_project/49f2b1bff42cfccbd8f788c8dc32c1c309559be0</Application>
  <AppVersion>15.0000</AppVersion>
  <Pages>7</Pages>
  <Words>2109</Words>
  <Characters>13630</Characters>
  <CharactersWithSpaces>15641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2021-11-10T11:16:00Z</dcterms:created>
  <dc:creator>Użytkownik systemu Windows</dc:creator>
  <dc:description/>
  <dc:language>pl-PL</dc:language>
  <cp:lastModifiedBy/>
  <cp:lastPrinted>2022-06-09T10:18:50Z</cp:lastPrinted>
  <dcterms:modified xsi:type="dcterms:W3CDTF">2022-06-09T10:18:58Z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